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3AEC" w14:textId="77777777" w:rsidR="0048357D" w:rsidRPr="005A680B" w:rsidRDefault="0048357D" w:rsidP="0048357D">
      <w:pPr>
        <w:jc w:val="center"/>
        <w:rPr>
          <w:b/>
        </w:rPr>
      </w:pPr>
      <w:bookmarkStart w:id="0" w:name="_GoBack"/>
      <w:bookmarkEnd w:id="0"/>
      <w:r w:rsidRPr="005A680B">
        <w:rPr>
          <w:b/>
        </w:rPr>
        <w:t>Intensive Technical Assistance Summary</w:t>
      </w:r>
    </w:p>
    <w:p w14:paraId="02DF29E2" w14:textId="3121CE7E" w:rsidR="0048357D" w:rsidRPr="005A680B" w:rsidRDefault="00E36F40" w:rsidP="0048357D">
      <w:pPr>
        <w:jc w:val="center"/>
        <w:rPr>
          <w:b/>
        </w:rPr>
      </w:pPr>
      <w:r>
        <w:rPr>
          <w:b/>
        </w:rPr>
        <w:t>Arizona</w:t>
      </w:r>
    </w:p>
    <w:p w14:paraId="465674C7" w14:textId="5DEFF416" w:rsidR="0048357D" w:rsidRDefault="0048357D" w:rsidP="0048357D">
      <w:pPr>
        <w:rPr>
          <w:b/>
        </w:rPr>
      </w:pPr>
      <w:r>
        <w:t xml:space="preserve">The participants from </w:t>
      </w:r>
      <w:r w:rsidR="004B6BA4">
        <w:t>Arizona</w:t>
      </w:r>
      <w:r>
        <w:t xml:space="preserve"> had previously participated in several Early Childhood Personnel Center (ECPC) Leadership Institutes between 2016 and 2018.  During this period, a core planning team (CPT) was established with </w:t>
      </w:r>
      <w:r w:rsidR="004B6BA4">
        <w:t xml:space="preserve">four </w:t>
      </w:r>
      <w:r>
        <w:t xml:space="preserve">members that encompassed key state agencies and early childhood partners. The primary focus of </w:t>
      </w:r>
      <w:r w:rsidR="004B6BA4">
        <w:t xml:space="preserve">Arizona’s </w:t>
      </w:r>
      <w:r>
        <w:t>leadership team was developing a CSPD plan for both Parts C and B (610).  When</w:t>
      </w:r>
      <w:r w:rsidR="004B6BA4">
        <w:t xml:space="preserve"> AZ</w:t>
      </w:r>
      <w:r>
        <w:t xml:space="preserve"> indicated interest in becoming an intensive state with ECPC, they recognized they would need to revisit the ECPC framework and phases with a birth through age five focus.  This summary provides an overview of the work completed by the Mississippi team from </w:t>
      </w:r>
      <w:r w:rsidR="004B6BA4">
        <w:t>Ju</w:t>
      </w:r>
      <w:r w:rsidR="00CA2864">
        <w:t>ly</w:t>
      </w:r>
      <w:r w:rsidR="004B6BA4">
        <w:t xml:space="preserve"> 2019</w:t>
      </w:r>
      <w:r>
        <w:t xml:space="preserve"> to </w:t>
      </w:r>
      <w:r w:rsidR="004B6BA4">
        <w:t>October</w:t>
      </w:r>
      <w:r>
        <w:t xml:space="preserve"> 2019. </w:t>
      </w:r>
    </w:p>
    <w:p w14:paraId="7DCAE08A" w14:textId="77777777" w:rsidR="0048357D" w:rsidRDefault="0048357D" w:rsidP="0048357D">
      <w:pPr>
        <w:rPr>
          <w:b/>
        </w:rPr>
      </w:pPr>
      <w:r>
        <w:rPr>
          <w:b/>
        </w:rPr>
        <w:t xml:space="preserve">PHASE </w:t>
      </w:r>
      <w:r w:rsidRPr="00FB0370">
        <w:rPr>
          <w:b/>
        </w:rPr>
        <w:t>ONE:  EXPLORATION</w:t>
      </w:r>
    </w:p>
    <w:p w14:paraId="059916A9" w14:textId="7DD618E5" w:rsidR="004B6BA4" w:rsidRDefault="004B6BA4" w:rsidP="0048357D">
      <w:r>
        <w:t xml:space="preserve">The Arizona </w:t>
      </w:r>
      <w:r w:rsidR="00CA2864">
        <w:t>Core planning t</w:t>
      </w:r>
      <w:r>
        <w:t>eam attended the ECPC Institute for Intensive States held in Connecticut August 18-21</w:t>
      </w:r>
      <w:r w:rsidRPr="004B6BA4">
        <w:rPr>
          <w:vertAlign w:val="superscript"/>
        </w:rPr>
        <w:t>st</w:t>
      </w:r>
      <w:r>
        <w:t xml:space="preserve">.  </w:t>
      </w:r>
      <w:r w:rsidR="00CA2864">
        <w:t xml:space="preserve">Five members attended including two new members representing families and their early childhood professional development system. </w:t>
      </w:r>
      <w:r>
        <w:t xml:space="preserve"> During this Institute, the team revisited the ECPC Readiness tool to ensure they had the necessary supports to </w:t>
      </w:r>
      <w:r w:rsidR="0031403C">
        <w:t>continue and move</w:t>
      </w:r>
      <w:r>
        <w:t xml:space="preserve"> forward </w:t>
      </w:r>
      <w:r w:rsidR="0031403C">
        <w:t>building a CSPD with</w:t>
      </w:r>
      <w:r>
        <w:t xml:space="preserve"> </w:t>
      </w:r>
      <w:r w:rsidR="00D954DF">
        <w:t>ECPC Intensive TA.</w:t>
      </w:r>
    </w:p>
    <w:p w14:paraId="33E8DB2E" w14:textId="51540CAF" w:rsidR="00837218" w:rsidRDefault="0048357D" w:rsidP="0048357D">
      <w:r>
        <w:t xml:space="preserve">Next, the CPT reviewed the current ECPC/ECTA Framework Personnel Workforce self-assessment.  The team is </w:t>
      </w:r>
      <w:r w:rsidR="00D954DF">
        <w:t xml:space="preserve">reviewed </w:t>
      </w:r>
      <w:r w:rsidR="00837218">
        <w:t>the self-assessment</w:t>
      </w:r>
      <w:r>
        <w:t xml:space="preserve"> instrument</w:t>
      </w:r>
      <w:r w:rsidR="0031403C">
        <w:t xml:space="preserve">, and the vision and mission created during their </w:t>
      </w:r>
      <w:r w:rsidR="00837218">
        <w:t>November 2018 strategic planning meeting. The</w:t>
      </w:r>
      <w:r w:rsidR="00076893">
        <w:t xml:space="preserve"> team also reviewed their subgroup action plans. The result of the August 2019 CSPD Intensive TA Institute was that the Arizona recommitted to the work of building a CSPD, identified the need for edits to their vision and mission, and a need to bring the larger Strategic Planning Team back together to reignite the work of the CSPD.</w:t>
      </w:r>
    </w:p>
    <w:p w14:paraId="0BABA53A" w14:textId="47B9DF86" w:rsidR="00837218" w:rsidRDefault="00B002D6" w:rsidP="0048357D">
      <w:r>
        <w:t xml:space="preserve">Following the </w:t>
      </w:r>
      <w:r w:rsidR="002846F3">
        <w:t>August,</w:t>
      </w:r>
      <w:r w:rsidR="00837218">
        <w:t xml:space="preserve"> the leadership team met </w:t>
      </w:r>
      <w:r>
        <w:t xml:space="preserve">to </w:t>
      </w:r>
      <w:r w:rsidR="00837218">
        <w:t xml:space="preserve">revise their vision and mission statements </w:t>
      </w:r>
      <w:r>
        <w:t xml:space="preserve">in order to reflect a </w:t>
      </w:r>
      <w:r w:rsidR="00837218">
        <w:t>focus on the development of a cross-sector professional development system.</w:t>
      </w:r>
      <w:r>
        <w:t xml:space="preserve"> </w:t>
      </w:r>
      <w:r w:rsidRPr="00B002D6">
        <w:t xml:space="preserve">Arizona’s vision </w:t>
      </w:r>
      <w:r>
        <w:t xml:space="preserve">and mission </w:t>
      </w:r>
      <w:r w:rsidRPr="00B002D6">
        <w:t>statement</w:t>
      </w:r>
      <w:r>
        <w:t>s</w:t>
      </w:r>
      <w:r w:rsidRPr="00B002D6">
        <w:t xml:space="preserve"> for developing a CSPD </w:t>
      </w:r>
      <w:r>
        <w:t>are</w:t>
      </w:r>
      <w:r w:rsidRPr="00B002D6">
        <w:t>:</w:t>
      </w:r>
    </w:p>
    <w:p w14:paraId="57395AFB" w14:textId="77777777" w:rsidR="00837218" w:rsidRPr="00837218" w:rsidRDefault="00837218" w:rsidP="00837218">
      <w:r w:rsidRPr="00837218">
        <w:rPr>
          <w:b/>
          <w:bCs/>
        </w:rPr>
        <w:t>Vision Statement:</w:t>
      </w:r>
      <w:r w:rsidRPr="00837218">
        <w:t> To develop and sustain a cross-sector professional development system that supports a high-quality workforce serving young children and their families.</w:t>
      </w:r>
    </w:p>
    <w:p w14:paraId="4E642307" w14:textId="5BCCAC09" w:rsidR="00837218" w:rsidRDefault="00837218" w:rsidP="00837218">
      <w:r w:rsidRPr="00837218">
        <w:rPr>
          <w:b/>
          <w:bCs/>
        </w:rPr>
        <w:t>Mission Statement:</w:t>
      </w:r>
      <w:r w:rsidRPr="00837218">
        <w:t> Provide a coordinated system of customized and applicable professional development to support the use of effective inclusive practices that enhance child outcomes and family engagement.</w:t>
      </w:r>
    </w:p>
    <w:p w14:paraId="66A4D5A3" w14:textId="77777777" w:rsidR="00837218" w:rsidRDefault="00837218" w:rsidP="0048357D"/>
    <w:p w14:paraId="727D752D" w14:textId="62193F5D" w:rsidR="0048357D" w:rsidRDefault="0048357D" w:rsidP="0048357D">
      <w:pPr>
        <w:rPr>
          <w:b/>
        </w:rPr>
      </w:pPr>
      <w:r>
        <w:t xml:space="preserve"> </w:t>
      </w:r>
    </w:p>
    <w:p w14:paraId="52053463" w14:textId="77777777" w:rsidR="0048357D" w:rsidRDefault="0048357D" w:rsidP="0048357D">
      <w:pPr>
        <w:rPr>
          <w:b/>
        </w:rPr>
      </w:pPr>
    </w:p>
    <w:p w14:paraId="2CB78951" w14:textId="77777777" w:rsidR="0048357D" w:rsidRDefault="0048357D" w:rsidP="0048357D">
      <w:pPr>
        <w:rPr>
          <w:b/>
        </w:rPr>
      </w:pPr>
      <w:r>
        <w:rPr>
          <w:b/>
        </w:rPr>
        <w:t>PHASE TWO:  INSTALLATION</w:t>
      </w:r>
    </w:p>
    <w:p w14:paraId="58F2BDB6" w14:textId="7BB2CC31" w:rsidR="00B002D6" w:rsidRDefault="0004186D" w:rsidP="0048357D">
      <w:r>
        <w:t xml:space="preserve">The CPT has committed to weekly meetings to move the CSPD work forward. </w:t>
      </w:r>
      <w:r w:rsidR="002846F3">
        <w:t xml:space="preserve">Arizona continues to pursue a CSPD coordinator position dedicated to the implementation of the CSPD work. </w:t>
      </w:r>
      <w:r w:rsidR="008C3EF9">
        <w:t>The</w:t>
      </w:r>
      <w:r>
        <w:t>y are</w:t>
      </w:r>
      <w:r w:rsidR="008C3EF9">
        <w:t xml:space="preserve"> actively planning a subgroup kick off meeting for October 30, 2019, during which they will expand their SPT group from 11 members to approximately 30 members. New members, including representatives from </w:t>
      </w:r>
      <w:r>
        <w:t xml:space="preserve">AZ AEYC, AZ PTI and ICC.  </w:t>
      </w:r>
    </w:p>
    <w:p w14:paraId="2911CF2D" w14:textId="32B54F7B" w:rsidR="008C3EF9" w:rsidRPr="008C3EF9" w:rsidRDefault="008C3EF9" w:rsidP="008C3EF9">
      <w:r>
        <w:t>The goal of this meeting is to 1) onboard new members and 2) for each of the six CSPD subgroups to review and revise their subgroup work plans, as well as e</w:t>
      </w:r>
      <w:r w:rsidRPr="008C3EF9">
        <w:t xml:space="preserve">stablish meeting and reporting schedule </w:t>
      </w:r>
      <w:r>
        <w:t>through June of 2020.</w:t>
      </w:r>
    </w:p>
    <w:p w14:paraId="7846C6EC" w14:textId="50C3BD60" w:rsidR="0048357D" w:rsidRDefault="00C76138" w:rsidP="0048357D">
      <w:r>
        <w:t xml:space="preserve">An ECPC zoom call took place in July to discuss and organize the members of the AZ CPT to participate in the August CSPD Intensive TA Institute. </w:t>
      </w:r>
      <w:r w:rsidR="0004186D">
        <w:t>ECPC provide</w:t>
      </w:r>
      <w:r w:rsidR="004E1865">
        <w:t>d</w:t>
      </w:r>
      <w:r w:rsidR="0004186D">
        <w:t xml:space="preserve"> intensive TA </w:t>
      </w:r>
      <w:r w:rsidR="0048357D">
        <w:t xml:space="preserve">via </w:t>
      </w:r>
      <w:r w:rsidR="0004186D">
        <w:t>weekly</w:t>
      </w:r>
      <w:r w:rsidR="002846F3">
        <w:t xml:space="preserve"> </w:t>
      </w:r>
      <w:r w:rsidR="0048357D">
        <w:t>video conferencing</w:t>
      </w:r>
      <w:r w:rsidR="002846F3">
        <w:t xml:space="preserve"> following the August Institute and through the month of September. Meetings included the Part C State Lead, the Part B State Lead and/or the core planning team.  </w:t>
      </w:r>
    </w:p>
    <w:p w14:paraId="5DC7E2B0" w14:textId="46CC84FA" w:rsidR="0068004B" w:rsidRPr="0048357D" w:rsidRDefault="0068004B" w:rsidP="0048357D"/>
    <w:sectPr w:rsidR="0068004B" w:rsidRPr="004835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CFA3" w14:textId="77777777" w:rsidR="009D5137" w:rsidRDefault="009D5137" w:rsidP="00FB0370">
      <w:pPr>
        <w:spacing w:after="0" w:line="240" w:lineRule="auto"/>
      </w:pPr>
      <w:r>
        <w:separator/>
      </w:r>
    </w:p>
  </w:endnote>
  <w:endnote w:type="continuationSeparator" w:id="0">
    <w:p w14:paraId="643436C1" w14:textId="77777777" w:rsidR="009D5137" w:rsidRDefault="009D5137" w:rsidP="00FB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39BE" w14:textId="073FE36F" w:rsidR="00FB0370" w:rsidRDefault="00FB03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E4FDA">
      <w:rPr>
        <w:noProof/>
        <w:color w:val="404040" w:themeColor="text1" w:themeTint="BF"/>
      </w:rPr>
      <w:t>1</w:t>
    </w:r>
    <w:r>
      <w:rPr>
        <w:noProof/>
        <w:color w:val="404040" w:themeColor="text1" w:themeTint="BF"/>
      </w:rPr>
      <w:fldChar w:fldCharType="end"/>
    </w:r>
  </w:p>
  <w:p w14:paraId="06BA2311" w14:textId="77777777" w:rsidR="00FB0370" w:rsidRDefault="00FB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C91E" w14:textId="77777777" w:rsidR="009D5137" w:rsidRDefault="009D5137" w:rsidP="00FB0370">
      <w:pPr>
        <w:spacing w:after="0" w:line="240" w:lineRule="auto"/>
      </w:pPr>
      <w:r>
        <w:separator/>
      </w:r>
    </w:p>
  </w:footnote>
  <w:footnote w:type="continuationSeparator" w:id="0">
    <w:p w14:paraId="379EFC01" w14:textId="77777777" w:rsidR="009D5137" w:rsidRDefault="009D5137" w:rsidP="00FB0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A93D" w14:textId="77777777" w:rsidR="00FB0370" w:rsidRDefault="00FB0370">
    <w:pPr>
      <w:pStyle w:val="Header"/>
    </w:pPr>
    <w:r>
      <w:rPr>
        <w:noProof/>
      </w:rPr>
      <mc:AlternateContent>
        <mc:Choice Requires="wps">
          <w:drawing>
            <wp:anchor distT="0" distB="0" distL="118745" distR="118745" simplePos="0" relativeHeight="251659264" behindDoc="1" locked="0" layoutInCell="1" allowOverlap="0" wp14:anchorId="2EDD984E" wp14:editId="0628A87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D42D61" w14:textId="77777777" w:rsidR="00FB0370" w:rsidRDefault="00FB0370">
                              <w:pPr>
                                <w:pStyle w:val="Header"/>
                                <w:tabs>
                                  <w:tab w:val="clear" w:pos="4680"/>
                                  <w:tab w:val="clear" w:pos="9360"/>
                                </w:tabs>
                                <w:jc w:val="center"/>
                                <w:rPr>
                                  <w:caps/>
                                  <w:color w:val="FFFFFF" w:themeColor="background1"/>
                                </w:rPr>
                              </w:pPr>
                              <w:r>
                                <w:rPr>
                                  <w:caps/>
                                  <w:color w:val="FFFFFF" w:themeColor="background1"/>
                                </w:rPr>
                                <w:t>early childhood personnel center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D984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D42D61" w14:textId="77777777" w:rsidR="00FB0370" w:rsidRDefault="00FB0370">
                        <w:pPr>
                          <w:pStyle w:val="Header"/>
                          <w:tabs>
                            <w:tab w:val="clear" w:pos="4680"/>
                            <w:tab w:val="clear" w:pos="9360"/>
                          </w:tabs>
                          <w:jc w:val="center"/>
                          <w:rPr>
                            <w:caps/>
                            <w:color w:val="FFFFFF" w:themeColor="background1"/>
                          </w:rPr>
                        </w:pPr>
                        <w:r>
                          <w:rPr>
                            <w:caps/>
                            <w:color w:val="FFFFFF" w:themeColor="background1"/>
                          </w:rPr>
                          <w:t>early childhood personnel center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1FB6"/>
    <w:multiLevelType w:val="hybridMultilevel"/>
    <w:tmpl w:val="9E26A7DE"/>
    <w:lvl w:ilvl="0" w:tplc="99526596">
      <w:start w:val="1"/>
      <w:numFmt w:val="bullet"/>
      <w:lvlText w:val="•"/>
      <w:lvlJc w:val="left"/>
      <w:pPr>
        <w:tabs>
          <w:tab w:val="num" w:pos="720"/>
        </w:tabs>
        <w:ind w:left="720" w:hanging="360"/>
      </w:pPr>
      <w:rPr>
        <w:rFonts w:ascii="Times New Roman" w:hAnsi="Times New Roman" w:hint="default"/>
      </w:rPr>
    </w:lvl>
    <w:lvl w:ilvl="1" w:tplc="B9B86D2A" w:tentative="1">
      <w:start w:val="1"/>
      <w:numFmt w:val="bullet"/>
      <w:lvlText w:val="•"/>
      <w:lvlJc w:val="left"/>
      <w:pPr>
        <w:tabs>
          <w:tab w:val="num" w:pos="1440"/>
        </w:tabs>
        <w:ind w:left="1440" w:hanging="360"/>
      </w:pPr>
      <w:rPr>
        <w:rFonts w:ascii="Times New Roman" w:hAnsi="Times New Roman" w:hint="default"/>
      </w:rPr>
    </w:lvl>
    <w:lvl w:ilvl="2" w:tplc="4AFABEDA" w:tentative="1">
      <w:start w:val="1"/>
      <w:numFmt w:val="bullet"/>
      <w:lvlText w:val="•"/>
      <w:lvlJc w:val="left"/>
      <w:pPr>
        <w:tabs>
          <w:tab w:val="num" w:pos="2160"/>
        </w:tabs>
        <w:ind w:left="2160" w:hanging="360"/>
      </w:pPr>
      <w:rPr>
        <w:rFonts w:ascii="Times New Roman" w:hAnsi="Times New Roman" w:hint="default"/>
      </w:rPr>
    </w:lvl>
    <w:lvl w:ilvl="3" w:tplc="40BA8ECE" w:tentative="1">
      <w:start w:val="1"/>
      <w:numFmt w:val="bullet"/>
      <w:lvlText w:val="•"/>
      <w:lvlJc w:val="left"/>
      <w:pPr>
        <w:tabs>
          <w:tab w:val="num" w:pos="2880"/>
        </w:tabs>
        <w:ind w:left="2880" w:hanging="360"/>
      </w:pPr>
      <w:rPr>
        <w:rFonts w:ascii="Times New Roman" w:hAnsi="Times New Roman" w:hint="default"/>
      </w:rPr>
    </w:lvl>
    <w:lvl w:ilvl="4" w:tplc="00088560" w:tentative="1">
      <w:start w:val="1"/>
      <w:numFmt w:val="bullet"/>
      <w:lvlText w:val="•"/>
      <w:lvlJc w:val="left"/>
      <w:pPr>
        <w:tabs>
          <w:tab w:val="num" w:pos="3600"/>
        </w:tabs>
        <w:ind w:left="3600" w:hanging="360"/>
      </w:pPr>
      <w:rPr>
        <w:rFonts w:ascii="Times New Roman" w:hAnsi="Times New Roman" w:hint="default"/>
      </w:rPr>
    </w:lvl>
    <w:lvl w:ilvl="5" w:tplc="57F6E238" w:tentative="1">
      <w:start w:val="1"/>
      <w:numFmt w:val="bullet"/>
      <w:lvlText w:val="•"/>
      <w:lvlJc w:val="left"/>
      <w:pPr>
        <w:tabs>
          <w:tab w:val="num" w:pos="4320"/>
        </w:tabs>
        <w:ind w:left="4320" w:hanging="360"/>
      </w:pPr>
      <w:rPr>
        <w:rFonts w:ascii="Times New Roman" w:hAnsi="Times New Roman" w:hint="default"/>
      </w:rPr>
    </w:lvl>
    <w:lvl w:ilvl="6" w:tplc="3626CEF2" w:tentative="1">
      <w:start w:val="1"/>
      <w:numFmt w:val="bullet"/>
      <w:lvlText w:val="•"/>
      <w:lvlJc w:val="left"/>
      <w:pPr>
        <w:tabs>
          <w:tab w:val="num" w:pos="5040"/>
        </w:tabs>
        <w:ind w:left="5040" w:hanging="360"/>
      </w:pPr>
      <w:rPr>
        <w:rFonts w:ascii="Times New Roman" w:hAnsi="Times New Roman" w:hint="default"/>
      </w:rPr>
    </w:lvl>
    <w:lvl w:ilvl="7" w:tplc="92CC0E14" w:tentative="1">
      <w:start w:val="1"/>
      <w:numFmt w:val="bullet"/>
      <w:lvlText w:val="•"/>
      <w:lvlJc w:val="left"/>
      <w:pPr>
        <w:tabs>
          <w:tab w:val="num" w:pos="5760"/>
        </w:tabs>
        <w:ind w:left="5760" w:hanging="360"/>
      </w:pPr>
      <w:rPr>
        <w:rFonts w:ascii="Times New Roman" w:hAnsi="Times New Roman" w:hint="default"/>
      </w:rPr>
    </w:lvl>
    <w:lvl w:ilvl="8" w:tplc="51BE627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70"/>
    <w:rsid w:val="000404DA"/>
    <w:rsid w:val="0004186D"/>
    <w:rsid w:val="00076893"/>
    <w:rsid w:val="00086B5F"/>
    <w:rsid w:val="001442AC"/>
    <w:rsid w:val="001537C7"/>
    <w:rsid w:val="00241D40"/>
    <w:rsid w:val="002846F3"/>
    <w:rsid w:val="00295C35"/>
    <w:rsid w:val="002F1196"/>
    <w:rsid w:val="00304304"/>
    <w:rsid w:val="0031403C"/>
    <w:rsid w:val="00394589"/>
    <w:rsid w:val="0048357D"/>
    <w:rsid w:val="00495595"/>
    <w:rsid w:val="004B6BA4"/>
    <w:rsid w:val="004E1865"/>
    <w:rsid w:val="005235FA"/>
    <w:rsid w:val="005A680B"/>
    <w:rsid w:val="0068004B"/>
    <w:rsid w:val="007A4E96"/>
    <w:rsid w:val="007E4FDA"/>
    <w:rsid w:val="00837218"/>
    <w:rsid w:val="008B2D35"/>
    <w:rsid w:val="008C3EF9"/>
    <w:rsid w:val="00934F93"/>
    <w:rsid w:val="00943DAF"/>
    <w:rsid w:val="009D5137"/>
    <w:rsid w:val="009F26BB"/>
    <w:rsid w:val="00A71BFC"/>
    <w:rsid w:val="00A90976"/>
    <w:rsid w:val="00B002D6"/>
    <w:rsid w:val="00B8759A"/>
    <w:rsid w:val="00BA44EF"/>
    <w:rsid w:val="00BA5217"/>
    <w:rsid w:val="00BC37F2"/>
    <w:rsid w:val="00C76138"/>
    <w:rsid w:val="00CA2864"/>
    <w:rsid w:val="00CD4A94"/>
    <w:rsid w:val="00D7652E"/>
    <w:rsid w:val="00D90AEA"/>
    <w:rsid w:val="00D954DF"/>
    <w:rsid w:val="00E36F40"/>
    <w:rsid w:val="00ED2648"/>
    <w:rsid w:val="00F533D1"/>
    <w:rsid w:val="00F664C8"/>
    <w:rsid w:val="00FB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6609"/>
  <w15:chartTrackingRefBased/>
  <w15:docId w15:val="{F8CFC41F-A39B-4D47-9ACA-4871A41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70"/>
  </w:style>
  <w:style w:type="paragraph" w:styleId="Footer">
    <w:name w:val="footer"/>
    <w:basedOn w:val="Normal"/>
    <w:link w:val="FooterChar"/>
    <w:uiPriority w:val="99"/>
    <w:unhideWhenUsed/>
    <w:qFormat/>
    <w:rsid w:val="00FB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70"/>
  </w:style>
  <w:style w:type="paragraph" w:styleId="BalloonText">
    <w:name w:val="Balloon Text"/>
    <w:basedOn w:val="Normal"/>
    <w:link w:val="BalloonTextChar"/>
    <w:uiPriority w:val="99"/>
    <w:semiHidden/>
    <w:unhideWhenUsed/>
    <w:rsid w:val="00D76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2E"/>
    <w:rPr>
      <w:rFonts w:ascii="Segoe UI" w:hAnsi="Segoe UI" w:cs="Segoe UI"/>
      <w:sz w:val="18"/>
      <w:szCs w:val="18"/>
    </w:rPr>
  </w:style>
  <w:style w:type="paragraph" w:styleId="ListParagraph">
    <w:name w:val="List Paragraph"/>
    <w:basedOn w:val="Normal"/>
    <w:uiPriority w:val="34"/>
    <w:qFormat/>
    <w:rsid w:val="008C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4051">
      <w:bodyDiv w:val="1"/>
      <w:marLeft w:val="0"/>
      <w:marRight w:val="0"/>
      <w:marTop w:val="0"/>
      <w:marBottom w:val="0"/>
      <w:divBdr>
        <w:top w:val="none" w:sz="0" w:space="0" w:color="auto"/>
        <w:left w:val="none" w:sz="0" w:space="0" w:color="auto"/>
        <w:bottom w:val="none" w:sz="0" w:space="0" w:color="auto"/>
        <w:right w:val="none" w:sz="0" w:space="0" w:color="auto"/>
      </w:divBdr>
      <w:divsChild>
        <w:div w:id="722405075">
          <w:marLeft w:val="547"/>
          <w:marRight w:val="0"/>
          <w:marTop w:val="0"/>
          <w:marBottom w:val="0"/>
          <w:divBdr>
            <w:top w:val="none" w:sz="0" w:space="0" w:color="auto"/>
            <w:left w:val="none" w:sz="0" w:space="0" w:color="auto"/>
            <w:bottom w:val="none" w:sz="0" w:space="0" w:color="auto"/>
            <w:right w:val="none" w:sz="0" w:space="0" w:color="auto"/>
          </w:divBdr>
        </w:div>
      </w:divsChild>
    </w:div>
    <w:div w:id="1749422803">
      <w:bodyDiv w:val="1"/>
      <w:marLeft w:val="0"/>
      <w:marRight w:val="0"/>
      <w:marTop w:val="0"/>
      <w:marBottom w:val="0"/>
      <w:divBdr>
        <w:top w:val="none" w:sz="0" w:space="0" w:color="auto"/>
        <w:left w:val="none" w:sz="0" w:space="0" w:color="auto"/>
        <w:bottom w:val="none" w:sz="0" w:space="0" w:color="auto"/>
        <w:right w:val="none" w:sz="0" w:space="0" w:color="auto"/>
      </w:divBdr>
    </w:div>
    <w:div w:id="21316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D716-82F7-459D-9942-DDCA49CD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early childhood personnel center</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personnel center</dc:title>
  <dc:subject/>
  <dc:creator>Susan Maude</dc:creator>
  <cp:keywords/>
  <dc:description/>
  <cp:lastModifiedBy>Howe,Elizabeth (stu)</cp:lastModifiedBy>
  <cp:revision>2</cp:revision>
  <cp:lastPrinted>2019-05-16T16:09:00Z</cp:lastPrinted>
  <dcterms:created xsi:type="dcterms:W3CDTF">2019-10-16T14:05:00Z</dcterms:created>
  <dcterms:modified xsi:type="dcterms:W3CDTF">2019-10-16T14:05:00Z</dcterms:modified>
</cp:coreProperties>
</file>