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5D43" w14:textId="77777777" w:rsidR="00240320" w:rsidRPr="00614F90" w:rsidRDefault="00240320">
      <w:pPr>
        <w:spacing w:after="360"/>
        <w:ind w:left="-450"/>
        <w:jc w:val="center"/>
        <w:rPr>
          <w:rFonts w:ascii="Times New Roman" w:eastAsia="Arial" w:hAnsi="Times New Roman" w:cs="Times New Roman"/>
          <w:b/>
          <w:color w:val="000000" w:themeColor="text1"/>
          <w:sz w:val="28"/>
          <w:szCs w:val="28"/>
        </w:rPr>
      </w:pPr>
      <w:r w:rsidRPr="00614F90">
        <w:rPr>
          <w:rFonts w:ascii="Times New Roman" w:hAnsi="Times New Roman" w:cs="Times New Roman"/>
          <w:noProof/>
          <w:color w:val="000000" w:themeColor="text1"/>
          <w:sz w:val="28"/>
          <w:szCs w:val="28"/>
        </w:rPr>
        <w:drawing>
          <wp:inline distT="0" distB="0" distL="0" distR="0" wp14:anchorId="48026F01" wp14:editId="20695CB8">
            <wp:extent cx="2223162" cy="1278319"/>
            <wp:effectExtent l="0" t="0" r="5715" b="0"/>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PC_logo_blue_ur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0762" cy="1322939"/>
                    </a:xfrm>
                    <a:prstGeom prst="rect">
                      <a:avLst/>
                    </a:prstGeom>
                  </pic:spPr>
                </pic:pic>
              </a:graphicData>
            </a:graphic>
          </wp:inline>
        </w:drawing>
      </w:r>
    </w:p>
    <w:p w14:paraId="70F1AC16" w14:textId="7A2EC298" w:rsidR="00D04AE7" w:rsidRPr="00614F90" w:rsidRDefault="00780DAD" w:rsidP="00780DAD">
      <w:pPr>
        <w:spacing w:before="100" w:beforeAutospacing="1" w:after="100" w:afterAutospacing="1"/>
        <w:contextualSpacing/>
        <w:jc w:val="center"/>
        <w:rPr>
          <w:rFonts w:ascii="Times New Roman" w:hAnsi="Times New Roman" w:cs="Times New Roman"/>
          <w:b/>
          <w:color w:val="000000" w:themeColor="text1"/>
          <w:sz w:val="28"/>
          <w:szCs w:val="28"/>
        </w:rPr>
      </w:pPr>
      <w:r w:rsidRPr="00614F90">
        <w:rPr>
          <w:rFonts w:ascii="Times New Roman" w:hAnsi="Times New Roman" w:cs="Times New Roman"/>
          <w:b/>
          <w:color w:val="000000" w:themeColor="text1"/>
          <w:sz w:val="28"/>
          <w:szCs w:val="28"/>
        </w:rPr>
        <w:t xml:space="preserve">ECPC </w:t>
      </w:r>
      <w:r w:rsidR="00862EA0" w:rsidRPr="00614F90">
        <w:rPr>
          <w:rFonts w:ascii="Times New Roman" w:hAnsi="Times New Roman" w:cs="Times New Roman"/>
          <w:b/>
          <w:color w:val="000000" w:themeColor="text1"/>
          <w:sz w:val="28"/>
          <w:szCs w:val="28"/>
        </w:rPr>
        <w:t>Checklist for Application Review</w:t>
      </w:r>
    </w:p>
    <w:p w14:paraId="6C0ABC3D" w14:textId="77777777" w:rsidR="00780DAD" w:rsidRPr="00614F90" w:rsidRDefault="00780DAD" w:rsidP="00780DAD">
      <w:pPr>
        <w:spacing w:before="100" w:beforeAutospacing="1" w:after="100" w:afterAutospacing="1"/>
        <w:ind w:left="-450"/>
        <w:contextualSpacing/>
        <w:rPr>
          <w:rFonts w:ascii="Times New Roman" w:hAnsi="Times New Roman" w:cs="Times New Roman"/>
          <w:color w:val="000000" w:themeColor="text1"/>
        </w:rPr>
      </w:pPr>
    </w:p>
    <w:p w14:paraId="0EBF2965" w14:textId="2F962142" w:rsidR="00780DAD" w:rsidRPr="00614F90" w:rsidRDefault="00780DAD" w:rsidP="00780DAD">
      <w:pPr>
        <w:spacing w:after="360"/>
        <w:ind w:left="-450"/>
        <w:rPr>
          <w:rFonts w:ascii="Times New Roman" w:eastAsia="Arial" w:hAnsi="Times New Roman" w:cs="Times New Roman"/>
          <w:b/>
          <w:color w:val="000000" w:themeColor="text1"/>
        </w:rPr>
      </w:pPr>
      <w:r w:rsidRPr="00614F90">
        <w:rPr>
          <w:rFonts w:ascii="Times New Roman" w:hAnsi="Times New Roman" w:cs="Times New Roman"/>
          <w:color w:val="000000" w:themeColor="text1"/>
        </w:rPr>
        <w:t xml:space="preserve">The ECPC Checklist for Application Review was developed </w:t>
      </w:r>
      <w:r w:rsidRPr="00614F90">
        <w:rPr>
          <w:rFonts w:ascii="Times New Roman" w:eastAsia="Arial" w:hAnsi="Times New Roman" w:cs="Times New Roman"/>
          <w:bCs/>
          <w:color w:val="000000" w:themeColor="text1"/>
        </w:rPr>
        <w:t>for the U.S. Department of Education Office of Special Education and Rehabilitative Services, Office of Special Education Programs application for new grants under the Individuals with Disabilities Education Act (IDEA).  The guidance contains information and resources for you to use when submitting a new application for funding under the Personnel Development to Improve Services and Results for Children with Disabilities:  Interdisciplinary Preparation in Special Education, Early Intervention, and Related Services for Personnel Serving Children with Disabilities Who Have High-Intensity Needs (CFDA 84.325K)</w:t>
      </w:r>
      <w:r w:rsidRPr="00614F90">
        <w:rPr>
          <w:rFonts w:ascii="Times New Roman" w:eastAsia="Times New Roman" w:hAnsi="Times New Roman" w:cs="Times New Roman"/>
          <w:bCs/>
          <w:noProof/>
          <w:color w:val="000000" w:themeColor="text1"/>
        </w:rPr>
        <w:t xml:space="preserve"> program.  </w:t>
      </w:r>
      <w:r w:rsidRPr="00614F90">
        <w:rPr>
          <w:rFonts w:ascii="Times New Roman" w:eastAsia="Arial" w:hAnsi="Times New Roman" w:cs="Times New Roman"/>
          <w:bCs/>
          <w:color w:val="000000" w:themeColor="text1"/>
        </w:rPr>
        <w:t xml:space="preserve">This guidance does not replace the OSERS-OSEP application packet, found in its entirety on grants.gov.  </w:t>
      </w:r>
    </w:p>
    <w:p w14:paraId="0263CCD8" w14:textId="56A3C8A7"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 xml:space="preserve">Once you have written your project narrative, </w:t>
      </w:r>
      <w:r w:rsidR="00780DAD" w:rsidRPr="00614F90">
        <w:rPr>
          <w:rFonts w:ascii="Times New Roman" w:hAnsi="Times New Roman" w:cs="Times New Roman"/>
          <w:color w:val="000000" w:themeColor="text1"/>
        </w:rPr>
        <w:t>use this checklist and c</w:t>
      </w:r>
      <w:r w:rsidRPr="00614F90">
        <w:rPr>
          <w:rFonts w:ascii="Times New Roman" w:hAnsi="Times New Roman" w:cs="Times New Roman"/>
          <w:color w:val="000000" w:themeColor="text1"/>
        </w:rPr>
        <w:t xml:space="preserve">onsider the elements that the Secretary will </w:t>
      </w:r>
      <w:r w:rsidR="00780DAD" w:rsidRPr="00614F90">
        <w:rPr>
          <w:rFonts w:ascii="Times New Roman" w:hAnsi="Times New Roman" w:cs="Times New Roman"/>
          <w:color w:val="000000" w:themeColor="text1"/>
        </w:rPr>
        <w:t xml:space="preserve">review and score within your completed application.  </w:t>
      </w:r>
    </w:p>
    <w:p w14:paraId="49B62FE4" w14:textId="77777777" w:rsidR="00D04AE7" w:rsidRPr="00614F90" w:rsidRDefault="00D04AE7">
      <w:pPr>
        <w:rPr>
          <w:rFonts w:ascii="Times New Roman" w:hAnsi="Times New Roman" w:cs="Times New Roman"/>
          <w:color w:val="000000" w:themeColor="text1"/>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6A7F220A" w14:textId="77777777">
        <w:tc>
          <w:tcPr>
            <w:tcW w:w="9350" w:type="dxa"/>
            <w:gridSpan w:val="2"/>
            <w:shd w:val="clear" w:color="auto" w:fill="CFE2F3"/>
          </w:tcPr>
          <w:p w14:paraId="1FC9FD70" w14:textId="230C7487" w:rsidR="005E4EE9" w:rsidRDefault="00862EA0">
            <w:pPr>
              <w:pBdr>
                <w:top w:val="nil"/>
                <w:left w:val="nil"/>
                <w:bottom w:val="nil"/>
                <w:right w:val="nil"/>
                <w:between w:val="nil"/>
              </w:pBdr>
              <w:jc w:val="center"/>
              <w:rPr>
                <w:rFonts w:ascii="Times New Roman" w:eastAsia="Arial" w:hAnsi="Times New Roman" w:cs="Times New Roman"/>
                <w:b/>
                <w:color w:val="000000" w:themeColor="text1"/>
              </w:rPr>
            </w:pPr>
            <w:r w:rsidRPr="005E4EE9">
              <w:rPr>
                <w:rFonts w:ascii="Times New Roman" w:eastAsia="Arial" w:hAnsi="Times New Roman" w:cs="Times New Roman"/>
                <w:b/>
                <w:color w:val="000000" w:themeColor="text1"/>
              </w:rPr>
              <w:t xml:space="preserve">Area of Application Review: Significance                                                                    </w:t>
            </w:r>
          </w:p>
          <w:p w14:paraId="6D582B39" w14:textId="02C6CD98" w:rsidR="00D04AE7" w:rsidRPr="005E4EE9" w:rsidRDefault="00862EA0">
            <w:pPr>
              <w:pBdr>
                <w:top w:val="nil"/>
                <w:left w:val="nil"/>
                <w:bottom w:val="nil"/>
                <w:right w:val="nil"/>
                <w:between w:val="nil"/>
              </w:pBdr>
              <w:jc w:val="center"/>
              <w:rPr>
                <w:rFonts w:ascii="Times New Roman" w:eastAsia="Arial" w:hAnsi="Times New Roman" w:cs="Times New Roman"/>
                <w:b/>
                <w:color w:val="000000" w:themeColor="text1"/>
              </w:rPr>
            </w:pPr>
            <w:r w:rsidRPr="005E4EE9">
              <w:rPr>
                <w:rFonts w:ascii="Times New Roman" w:eastAsia="Arial" w:hAnsi="Times New Roman" w:cs="Times New Roman"/>
                <w:b/>
                <w:color w:val="000000" w:themeColor="text1"/>
              </w:rPr>
              <w:t>10 Points</w:t>
            </w:r>
          </w:p>
        </w:tc>
      </w:tr>
      <w:tr w:rsidR="00614F90" w:rsidRPr="00614F90" w14:paraId="14428FA9" w14:textId="77777777">
        <w:tc>
          <w:tcPr>
            <w:tcW w:w="4675" w:type="dxa"/>
            <w:vMerge w:val="restart"/>
            <w:shd w:val="clear" w:color="auto" w:fill="auto"/>
          </w:tcPr>
          <w:p w14:paraId="2A49CF0C" w14:textId="77777777" w:rsidR="00D04AE7" w:rsidRPr="005E4EE9" w:rsidRDefault="00862EA0" w:rsidP="005E4EE9">
            <w:pPr>
              <w:pStyle w:val="ListParagraph"/>
              <w:numPr>
                <w:ilvl w:val="0"/>
                <w:numId w:val="15"/>
              </w:numPr>
              <w:rPr>
                <w:rFonts w:ascii="Times New Roman" w:hAnsi="Times New Roman" w:cs="Times New Roman"/>
              </w:rPr>
            </w:pPr>
            <w:r w:rsidRPr="005E4EE9">
              <w:rPr>
                <w:rFonts w:ascii="Times New Roman" w:hAnsi="Times New Roman" w:cs="Times New Roman"/>
              </w:rPr>
              <w:t>The extent to which the proposed project will prepare personnel for fields in which shortages have been demonstrated; and</w:t>
            </w:r>
          </w:p>
          <w:p w14:paraId="2075932E" w14:textId="77777777" w:rsidR="00D04AE7" w:rsidRPr="005E4EE9" w:rsidRDefault="00862EA0" w:rsidP="005E4EE9">
            <w:pPr>
              <w:pStyle w:val="ListParagraph"/>
              <w:numPr>
                <w:ilvl w:val="0"/>
                <w:numId w:val="15"/>
              </w:numPr>
              <w:rPr>
                <w:rFonts w:ascii="Times New Roman" w:hAnsi="Times New Roman" w:cs="Times New Roman"/>
              </w:rPr>
            </w:pPr>
            <w:r w:rsidRPr="005E4EE9">
              <w:rPr>
                <w:rFonts w:ascii="Times New Roman" w:hAnsi="Times New Roman" w:cs="Times New Roman"/>
              </w:rPr>
              <w:t>The importance or magnitude of the results or outcomes likely to be attained by the proposed project, especially improvements in teaching and student achievement.</w:t>
            </w:r>
          </w:p>
          <w:p w14:paraId="6C98CB09" w14:textId="398AE4BA" w:rsidR="00780DAD" w:rsidRPr="00614F90" w:rsidRDefault="00780DAD" w:rsidP="00780DAD">
            <w:pPr>
              <w:pBdr>
                <w:top w:val="nil"/>
                <w:left w:val="nil"/>
                <w:bottom w:val="nil"/>
                <w:right w:val="nil"/>
                <w:between w:val="nil"/>
              </w:pBdr>
              <w:ind w:left="720"/>
              <w:rPr>
                <w:rFonts w:ascii="Times New Roman" w:eastAsia="Arial" w:hAnsi="Times New Roman" w:cs="Times New Roman"/>
                <w:color w:val="000000" w:themeColor="text1"/>
              </w:rPr>
            </w:pPr>
          </w:p>
        </w:tc>
        <w:tc>
          <w:tcPr>
            <w:tcW w:w="4675" w:type="dxa"/>
            <w:shd w:val="clear" w:color="auto" w:fill="DBDBDB"/>
          </w:tcPr>
          <w:p w14:paraId="3CB203A4"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D04AE7" w:rsidRPr="00614F90" w14:paraId="49D5681B" w14:textId="77777777">
        <w:trPr>
          <w:trHeight w:val="280"/>
        </w:trPr>
        <w:tc>
          <w:tcPr>
            <w:tcW w:w="4675" w:type="dxa"/>
            <w:vMerge/>
            <w:shd w:val="clear" w:color="auto" w:fill="auto"/>
          </w:tcPr>
          <w:p w14:paraId="588DFB25"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Borders>
              <w:bottom w:val="single" w:sz="4" w:space="0" w:color="000000"/>
            </w:tcBorders>
          </w:tcPr>
          <w:p w14:paraId="59E88F7C"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1B07A868" w14:textId="77777777" w:rsidR="00D04AE7" w:rsidRPr="00614F90" w:rsidRDefault="00D04AE7">
      <w:pPr>
        <w:rPr>
          <w:rFonts w:ascii="Times New Roman" w:hAnsi="Times New Roman" w:cs="Times New Roman"/>
          <w:color w:val="000000" w:themeColor="text1"/>
        </w:rPr>
      </w:pPr>
    </w:p>
    <w:p w14:paraId="0FD45408" w14:textId="77777777"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5FA87DDD" w14:textId="77777777" w:rsidR="00D04AE7" w:rsidRPr="00614F90" w:rsidRDefault="00D04AE7">
      <w:pPr>
        <w:rPr>
          <w:rFonts w:ascii="Times New Roman" w:hAnsi="Times New Roman" w:cs="Times New Roman"/>
          <w:color w:val="000000" w:themeColor="text1"/>
        </w:rPr>
      </w:pPr>
    </w:p>
    <w:p w14:paraId="5DF161A6" w14:textId="77777777" w:rsidR="00D04AE7" w:rsidRPr="00614F90" w:rsidRDefault="00D04AE7">
      <w:pPr>
        <w:rPr>
          <w:rFonts w:ascii="Times New Roman" w:hAnsi="Times New Roman" w:cs="Times New Roman"/>
          <w:color w:val="000000" w:themeColor="text1"/>
        </w:rPr>
      </w:pPr>
    </w:p>
    <w:p w14:paraId="103BF965" w14:textId="77777777" w:rsidR="00D04AE7" w:rsidRPr="00614F90" w:rsidRDefault="00D04AE7">
      <w:pPr>
        <w:rPr>
          <w:rFonts w:ascii="Times New Roman" w:hAnsi="Times New Roman" w:cs="Times New Roman"/>
          <w:color w:val="000000" w:themeColor="text1"/>
        </w:rPr>
      </w:pPr>
    </w:p>
    <w:p w14:paraId="67DB543B" w14:textId="77777777" w:rsidR="00D04AE7" w:rsidRPr="00614F90" w:rsidRDefault="00D04AE7">
      <w:pPr>
        <w:rPr>
          <w:rFonts w:ascii="Times New Roman" w:hAnsi="Times New Roman" w:cs="Times New Roman"/>
          <w:color w:val="000000" w:themeColor="text1"/>
        </w:rPr>
      </w:pPr>
    </w:p>
    <w:p w14:paraId="643B52A5" w14:textId="77777777" w:rsidR="00D04AE7" w:rsidRPr="00614F90" w:rsidRDefault="00D04AE7">
      <w:pPr>
        <w:rPr>
          <w:rFonts w:ascii="Times New Roman" w:hAnsi="Times New Roman" w:cs="Times New Roman"/>
          <w:color w:val="000000" w:themeColor="text1"/>
        </w:rPr>
      </w:pPr>
    </w:p>
    <w:p w14:paraId="52DE5D68" w14:textId="77777777" w:rsidR="00D04AE7" w:rsidRPr="00614F90" w:rsidRDefault="00D04AE7">
      <w:pPr>
        <w:rPr>
          <w:rFonts w:ascii="Times New Roman" w:hAnsi="Times New Roman" w:cs="Times New Roman"/>
          <w:color w:val="000000" w:themeColor="text1"/>
        </w:rPr>
      </w:pPr>
    </w:p>
    <w:p w14:paraId="37B233FA" w14:textId="77777777" w:rsidR="00D04AE7" w:rsidRPr="00614F90" w:rsidRDefault="00D04AE7">
      <w:pPr>
        <w:rPr>
          <w:rFonts w:ascii="Times New Roman" w:hAnsi="Times New Roman" w:cs="Times New Roman"/>
          <w:color w:val="000000" w:themeColor="text1"/>
        </w:rPr>
      </w:pPr>
    </w:p>
    <w:p w14:paraId="3342C709" w14:textId="03ED82E9" w:rsidR="00D04AE7" w:rsidRPr="00614F90" w:rsidRDefault="00D04AE7">
      <w:pPr>
        <w:rPr>
          <w:rFonts w:ascii="Times New Roman" w:hAnsi="Times New Roman" w:cs="Times New Roman"/>
          <w:color w:val="000000" w:themeColor="text1"/>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10A62407" w14:textId="77777777">
        <w:tc>
          <w:tcPr>
            <w:tcW w:w="9350" w:type="dxa"/>
            <w:gridSpan w:val="2"/>
            <w:shd w:val="clear" w:color="auto" w:fill="CFE2F3"/>
          </w:tcPr>
          <w:p w14:paraId="75D2203C" w14:textId="77777777" w:rsidR="005E4EE9" w:rsidRPr="005E4EE9" w:rsidRDefault="00862EA0">
            <w:pPr>
              <w:pBdr>
                <w:top w:val="nil"/>
                <w:left w:val="nil"/>
                <w:bottom w:val="nil"/>
                <w:right w:val="nil"/>
                <w:between w:val="nil"/>
              </w:pBdr>
              <w:jc w:val="center"/>
              <w:rPr>
                <w:rFonts w:ascii="Times New Roman" w:eastAsia="Arial" w:hAnsi="Times New Roman" w:cs="Times New Roman"/>
                <w:b/>
                <w:color w:val="000000" w:themeColor="text1"/>
              </w:rPr>
            </w:pPr>
            <w:r w:rsidRPr="005E4EE9">
              <w:rPr>
                <w:rFonts w:ascii="Times New Roman" w:eastAsia="Arial" w:hAnsi="Times New Roman" w:cs="Times New Roman"/>
                <w:b/>
                <w:color w:val="000000" w:themeColor="text1"/>
              </w:rPr>
              <w:lastRenderedPageBreak/>
              <w:t xml:space="preserve">Area of Application Review: Quality of project services        </w:t>
            </w:r>
          </w:p>
          <w:p w14:paraId="23DA817B" w14:textId="1E09B785" w:rsidR="00D04AE7" w:rsidRPr="005E4EE9" w:rsidRDefault="00862EA0">
            <w:pPr>
              <w:pBdr>
                <w:top w:val="nil"/>
                <w:left w:val="nil"/>
                <w:bottom w:val="nil"/>
                <w:right w:val="nil"/>
                <w:between w:val="nil"/>
              </w:pBdr>
              <w:jc w:val="center"/>
              <w:rPr>
                <w:rFonts w:ascii="Times New Roman" w:eastAsia="Arial" w:hAnsi="Times New Roman" w:cs="Times New Roman"/>
                <w:b/>
                <w:color w:val="000000" w:themeColor="text1"/>
                <w:sz w:val="28"/>
                <w:szCs w:val="28"/>
              </w:rPr>
            </w:pPr>
            <w:r w:rsidRPr="005E4EE9">
              <w:rPr>
                <w:rFonts w:ascii="Times New Roman" w:eastAsia="Arial" w:hAnsi="Times New Roman" w:cs="Times New Roman"/>
                <w:b/>
                <w:color w:val="000000" w:themeColor="text1"/>
              </w:rPr>
              <w:t>45 Points</w:t>
            </w:r>
          </w:p>
        </w:tc>
      </w:tr>
      <w:tr w:rsidR="00614F90" w:rsidRPr="00614F90" w14:paraId="3F9C3D99" w14:textId="77777777">
        <w:tc>
          <w:tcPr>
            <w:tcW w:w="4675" w:type="dxa"/>
            <w:vMerge w:val="restart"/>
            <w:shd w:val="clear" w:color="auto" w:fill="auto"/>
          </w:tcPr>
          <w:p w14:paraId="50C0D9F0"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quality and sufficiency of strategies for ensuring equal access and treatment for eligible project participants who are members of groups that have traditionally been underrepresented based on race, color, national origin, gender, age, or disability.</w:t>
            </w:r>
          </w:p>
          <w:p w14:paraId="1175AB46"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In addition:</w:t>
            </w:r>
          </w:p>
          <w:p w14:paraId="6A386329" w14:textId="0DB97C0B"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services to be provided by the proposed project reflect up-to-date knowledge from research and effective practice</w:t>
            </w:r>
            <w:r w:rsidR="000E0665">
              <w:rPr>
                <w:rFonts w:ascii="Times New Roman" w:eastAsia="Arial" w:hAnsi="Times New Roman" w:cs="Times New Roman"/>
                <w:color w:val="000000" w:themeColor="text1"/>
              </w:rPr>
              <w:t>;</w:t>
            </w:r>
          </w:p>
          <w:p w14:paraId="104107B8" w14:textId="49F0A4B1"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training or professional development services to be provided by the proposed project are of sufficient quality, intensity, and duration to lead to improvements in practice among the recipients of those services</w:t>
            </w:r>
            <w:r w:rsidR="000E0665">
              <w:rPr>
                <w:rFonts w:ascii="Times New Roman" w:eastAsia="Arial" w:hAnsi="Times New Roman" w:cs="Times New Roman"/>
                <w:color w:val="000000" w:themeColor="text1"/>
              </w:rPr>
              <w:t>;</w:t>
            </w:r>
          </w:p>
          <w:p w14:paraId="29D1DFEF" w14:textId="06653C96"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services to be provided by the proposed project involve the collaboration of appropriate partners for maximizing the effectiveness of project services</w:t>
            </w:r>
            <w:r w:rsidR="000E0665">
              <w:rPr>
                <w:rFonts w:ascii="Times New Roman" w:eastAsia="Arial" w:hAnsi="Times New Roman" w:cs="Times New Roman"/>
                <w:color w:val="000000" w:themeColor="text1"/>
              </w:rPr>
              <w:t>; and</w:t>
            </w:r>
            <w:r w:rsidR="00780DAD" w:rsidRPr="00614F90">
              <w:rPr>
                <w:rFonts w:ascii="Times New Roman" w:eastAsia="Arial" w:hAnsi="Times New Roman" w:cs="Times New Roman"/>
                <w:color w:val="000000" w:themeColor="text1"/>
              </w:rPr>
              <w:t xml:space="preserve"> </w:t>
            </w:r>
          </w:p>
          <w:p w14:paraId="73888F3D" w14:textId="77777777"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proposed activities constitute a coherent, sustained program of training in the field.</w:t>
            </w:r>
          </w:p>
          <w:p w14:paraId="58EC18EF" w14:textId="77777777" w:rsidR="00D04AE7" w:rsidRPr="00614F90" w:rsidRDefault="00D04AE7">
            <w:pPr>
              <w:pBdr>
                <w:top w:val="nil"/>
                <w:left w:val="nil"/>
                <w:bottom w:val="nil"/>
                <w:right w:val="nil"/>
                <w:between w:val="nil"/>
              </w:pBdr>
              <w:shd w:val="clear" w:color="auto" w:fill="FFFFFF"/>
              <w:ind w:left="720"/>
              <w:rPr>
                <w:rFonts w:ascii="Times New Roman" w:eastAsia="Arial" w:hAnsi="Times New Roman" w:cs="Times New Roman"/>
                <w:color w:val="000000" w:themeColor="text1"/>
              </w:rPr>
            </w:pPr>
          </w:p>
        </w:tc>
        <w:tc>
          <w:tcPr>
            <w:tcW w:w="4675" w:type="dxa"/>
            <w:shd w:val="clear" w:color="auto" w:fill="DBDBDB"/>
          </w:tcPr>
          <w:p w14:paraId="748579BD"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5C3C32EB" w14:textId="77777777">
        <w:trPr>
          <w:trHeight w:val="280"/>
        </w:trPr>
        <w:tc>
          <w:tcPr>
            <w:tcW w:w="4675" w:type="dxa"/>
            <w:vMerge/>
            <w:shd w:val="clear" w:color="auto" w:fill="auto"/>
          </w:tcPr>
          <w:p w14:paraId="67F3ECD3"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Borders>
              <w:bottom w:val="single" w:sz="4" w:space="0" w:color="000000"/>
            </w:tcBorders>
          </w:tcPr>
          <w:p w14:paraId="13D1371E"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7AEA59EC" w14:textId="77777777" w:rsidR="00780DAD" w:rsidRPr="00614F90" w:rsidRDefault="00780DAD">
      <w:pPr>
        <w:rPr>
          <w:rFonts w:ascii="Times New Roman" w:hAnsi="Times New Roman" w:cs="Times New Roman"/>
          <w:color w:val="000000" w:themeColor="text1"/>
        </w:rPr>
      </w:pPr>
    </w:p>
    <w:p w14:paraId="0C7A43FB" w14:textId="1579C0E9"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498EA928" w14:textId="77777777" w:rsidR="00D04AE7" w:rsidRPr="00614F90" w:rsidRDefault="00D04AE7">
      <w:pPr>
        <w:rPr>
          <w:rFonts w:ascii="Times New Roman" w:hAnsi="Times New Roman" w:cs="Times New Roman"/>
          <w:color w:val="000000" w:themeColor="text1"/>
        </w:rPr>
      </w:pPr>
    </w:p>
    <w:p w14:paraId="00FC4D7C" w14:textId="77777777" w:rsidR="00D04AE7" w:rsidRPr="00614F90" w:rsidRDefault="00D04AE7">
      <w:pPr>
        <w:rPr>
          <w:rFonts w:ascii="Times New Roman" w:hAnsi="Times New Roman" w:cs="Times New Roman"/>
          <w:color w:val="000000" w:themeColor="text1"/>
        </w:rPr>
      </w:pPr>
    </w:p>
    <w:p w14:paraId="1733CDF6" w14:textId="0B88A42E"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br w:type="page"/>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41204ECE" w14:textId="77777777">
        <w:tc>
          <w:tcPr>
            <w:tcW w:w="9350" w:type="dxa"/>
            <w:gridSpan w:val="2"/>
            <w:shd w:val="clear" w:color="auto" w:fill="CFE2F3"/>
          </w:tcPr>
          <w:p w14:paraId="1C4AF5DD" w14:textId="60086C9A" w:rsidR="005E4EE9" w:rsidRDefault="00862EA0">
            <w:pPr>
              <w:pBdr>
                <w:top w:val="nil"/>
                <w:left w:val="nil"/>
                <w:bottom w:val="nil"/>
                <w:right w:val="nil"/>
                <w:between w:val="nil"/>
              </w:pBdr>
              <w:jc w:val="center"/>
              <w:rPr>
                <w:rFonts w:ascii="Times New Roman" w:eastAsia="Arial" w:hAnsi="Times New Roman" w:cs="Times New Roman"/>
                <w:color w:val="000000" w:themeColor="text1"/>
              </w:rPr>
            </w:pPr>
            <w:r w:rsidRPr="005E4EE9">
              <w:rPr>
                <w:rFonts w:ascii="Times New Roman" w:eastAsia="Arial" w:hAnsi="Times New Roman" w:cs="Times New Roman"/>
                <w:b/>
                <w:color w:val="000000" w:themeColor="text1"/>
              </w:rPr>
              <w:lastRenderedPageBreak/>
              <w:t xml:space="preserve">Area of Application Review: </w:t>
            </w:r>
            <w:r w:rsidR="0009641B">
              <w:rPr>
                <w:rFonts w:ascii="Times New Roman" w:eastAsia="Arial" w:hAnsi="Times New Roman" w:cs="Times New Roman"/>
                <w:b/>
                <w:color w:val="000000" w:themeColor="text1"/>
              </w:rPr>
              <w:t xml:space="preserve">(c) </w:t>
            </w:r>
            <w:r w:rsidRPr="005E4EE9">
              <w:rPr>
                <w:rFonts w:ascii="Times New Roman" w:eastAsia="Arial" w:hAnsi="Times New Roman" w:cs="Times New Roman"/>
                <w:b/>
                <w:color w:val="000000" w:themeColor="text1"/>
              </w:rPr>
              <w:t>Quality of project evaluation</w:t>
            </w:r>
            <w:r w:rsidRPr="005E4EE9">
              <w:rPr>
                <w:rFonts w:ascii="Times New Roman" w:eastAsia="Arial" w:hAnsi="Times New Roman" w:cs="Times New Roman"/>
                <w:color w:val="000000" w:themeColor="text1"/>
              </w:rPr>
              <w:t xml:space="preserve">                                            </w:t>
            </w:r>
          </w:p>
          <w:p w14:paraId="39710D84" w14:textId="0C93C721" w:rsidR="00D04AE7" w:rsidRPr="005E4EE9" w:rsidRDefault="00862EA0">
            <w:pPr>
              <w:pBdr>
                <w:top w:val="nil"/>
                <w:left w:val="nil"/>
                <w:bottom w:val="nil"/>
                <w:right w:val="nil"/>
                <w:between w:val="nil"/>
              </w:pBdr>
              <w:jc w:val="center"/>
              <w:rPr>
                <w:rFonts w:ascii="Times New Roman" w:eastAsia="Arial" w:hAnsi="Times New Roman" w:cs="Times New Roman"/>
                <w:color w:val="000000" w:themeColor="text1"/>
              </w:rPr>
            </w:pPr>
            <w:r w:rsidRPr="005E4EE9">
              <w:rPr>
                <w:rFonts w:ascii="Times New Roman" w:eastAsia="Arial" w:hAnsi="Times New Roman" w:cs="Times New Roman"/>
                <w:b/>
                <w:color w:val="000000" w:themeColor="text1"/>
              </w:rPr>
              <w:t>25 points</w:t>
            </w:r>
          </w:p>
        </w:tc>
      </w:tr>
      <w:tr w:rsidR="00614F90" w:rsidRPr="00614F90" w14:paraId="78123A17" w14:textId="77777777">
        <w:tc>
          <w:tcPr>
            <w:tcW w:w="4675" w:type="dxa"/>
            <w:vMerge w:val="restart"/>
            <w:shd w:val="clear" w:color="auto" w:fill="auto"/>
          </w:tcPr>
          <w:p w14:paraId="0F7C041D" w14:textId="77777777"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methods of evaluation are thorough, feasible, and appropriate to the goals, objectives, and outcomes of the proposed project;</w:t>
            </w:r>
          </w:p>
          <w:p w14:paraId="23B686C2" w14:textId="77777777"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goals, objectives, and outcomes to be achieved by the proposed project are clearly specified and measurable;</w:t>
            </w:r>
          </w:p>
          <w:p w14:paraId="2C5C7920" w14:textId="77777777"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methods of evaluation include the use of objective performance measures that are clearly related to the intended outcomes of the project and will produce quantitative and qualitative data to the extent possible; and</w:t>
            </w:r>
          </w:p>
          <w:p w14:paraId="729F8063" w14:textId="2FDF2A6C"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methods of evaluation will provide performance feedback and permit periodic assessment of progress toward achieving intended outcomes.</w:t>
            </w:r>
          </w:p>
          <w:p w14:paraId="6C0D45E8" w14:textId="77777777" w:rsidR="00D04AE7" w:rsidRPr="00614F90" w:rsidRDefault="00D04AE7">
            <w:pPr>
              <w:pBdr>
                <w:top w:val="nil"/>
                <w:left w:val="nil"/>
                <w:bottom w:val="nil"/>
                <w:right w:val="nil"/>
                <w:between w:val="nil"/>
              </w:pBdr>
              <w:shd w:val="clear" w:color="auto" w:fill="FFFFFF"/>
              <w:ind w:left="720"/>
              <w:rPr>
                <w:rFonts w:ascii="Times New Roman" w:eastAsia="Arial" w:hAnsi="Times New Roman" w:cs="Times New Roman"/>
                <w:color w:val="000000" w:themeColor="text1"/>
              </w:rPr>
            </w:pPr>
          </w:p>
          <w:p w14:paraId="543FBD81" w14:textId="77777777" w:rsidR="00D04AE7" w:rsidRPr="00614F90" w:rsidRDefault="00D04AE7">
            <w:pPr>
              <w:pBdr>
                <w:top w:val="nil"/>
                <w:left w:val="nil"/>
                <w:bottom w:val="nil"/>
                <w:right w:val="nil"/>
                <w:between w:val="nil"/>
              </w:pBdr>
              <w:shd w:val="clear" w:color="auto" w:fill="FFFFFF"/>
              <w:ind w:left="720"/>
              <w:rPr>
                <w:rFonts w:ascii="Times New Roman" w:eastAsia="Arial" w:hAnsi="Times New Roman" w:cs="Times New Roman"/>
                <w:color w:val="000000" w:themeColor="text1"/>
              </w:rPr>
            </w:pPr>
          </w:p>
        </w:tc>
        <w:tc>
          <w:tcPr>
            <w:tcW w:w="4675" w:type="dxa"/>
            <w:shd w:val="clear" w:color="auto" w:fill="D0CECE"/>
          </w:tcPr>
          <w:p w14:paraId="2C55F12E"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5A53BE0E" w14:textId="77777777">
        <w:tc>
          <w:tcPr>
            <w:tcW w:w="4675" w:type="dxa"/>
            <w:vMerge/>
            <w:shd w:val="clear" w:color="auto" w:fill="auto"/>
          </w:tcPr>
          <w:p w14:paraId="6E4B7006"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Pr>
          <w:p w14:paraId="5F159721"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252A7E98" w14:textId="77777777" w:rsidR="00780DAD" w:rsidRPr="00614F90" w:rsidRDefault="00780DAD">
      <w:pPr>
        <w:rPr>
          <w:rFonts w:ascii="Times New Roman" w:hAnsi="Times New Roman" w:cs="Times New Roman"/>
          <w:color w:val="000000" w:themeColor="text1"/>
        </w:rPr>
      </w:pPr>
    </w:p>
    <w:p w14:paraId="59AEFC98" w14:textId="140F2C7D"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291D476F" w14:textId="77777777" w:rsidR="00D04AE7" w:rsidRPr="00614F90" w:rsidRDefault="00D04AE7">
      <w:pPr>
        <w:rPr>
          <w:rFonts w:ascii="Times New Roman" w:hAnsi="Times New Roman" w:cs="Times New Roman"/>
          <w:color w:val="000000" w:themeColor="text1"/>
        </w:rPr>
      </w:pPr>
    </w:p>
    <w:p w14:paraId="634A3C99" w14:textId="77777777" w:rsidR="00D04AE7" w:rsidRPr="00614F90" w:rsidRDefault="00D04AE7">
      <w:pPr>
        <w:rPr>
          <w:rFonts w:ascii="Times New Roman" w:hAnsi="Times New Roman" w:cs="Times New Roman"/>
          <w:color w:val="000000" w:themeColor="text1"/>
        </w:rPr>
      </w:pPr>
    </w:p>
    <w:p w14:paraId="32039A2A" w14:textId="77777777" w:rsidR="00D04AE7" w:rsidRPr="00614F90" w:rsidRDefault="00D04AE7">
      <w:pPr>
        <w:rPr>
          <w:rFonts w:ascii="Times New Roman" w:hAnsi="Times New Roman" w:cs="Times New Roman"/>
          <w:color w:val="000000" w:themeColor="text1"/>
        </w:rPr>
      </w:pPr>
    </w:p>
    <w:p w14:paraId="4F3E1C44" w14:textId="77777777" w:rsidR="00D04AE7" w:rsidRPr="00614F90" w:rsidRDefault="00D04AE7">
      <w:pPr>
        <w:rPr>
          <w:rFonts w:ascii="Times New Roman" w:hAnsi="Times New Roman" w:cs="Times New Roman"/>
          <w:color w:val="000000" w:themeColor="text1"/>
        </w:rPr>
      </w:pPr>
    </w:p>
    <w:p w14:paraId="1CCF42D5" w14:textId="77777777" w:rsidR="00D04AE7" w:rsidRPr="00614F90" w:rsidRDefault="00D04AE7">
      <w:pPr>
        <w:rPr>
          <w:rFonts w:ascii="Times New Roman" w:hAnsi="Times New Roman" w:cs="Times New Roman"/>
          <w:color w:val="000000" w:themeColor="text1"/>
        </w:rPr>
      </w:pPr>
    </w:p>
    <w:p w14:paraId="5643AEF5" w14:textId="77777777" w:rsidR="00D04AE7" w:rsidRPr="00614F90" w:rsidRDefault="00D04AE7">
      <w:pPr>
        <w:rPr>
          <w:rFonts w:ascii="Times New Roman" w:hAnsi="Times New Roman" w:cs="Times New Roman"/>
          <w:color w:val="000000" w:themeColor="text1"/>
        </w:rPr>
      </w:pPr>
    </w:p>
    <w:p w14:paraId="7D9BD513" w14:textId="77777777" w:rsidR="00D04AE7" w:rsidRPr="00614F90" w:rsidRDefault="00D04AE7">
      <w:pPr>
        <w:rPr>
          <w:rFonts w:ascii="Times New Roman" w:hAnsi="Times New Roman" w:cs="Times New Roman"/>
          <w:color w:val="000000" w:themeColor="text1"/>
        </w:rPr>
      </w:pPr>
    </w:p>
    <w:p w14:paraId="5E4A4591" w14:textId="77777777" w:rsidR="00D04AE7" w:rsidRPr="00614F90" w:rsidRDefault="00D04AE7">
      <w:pPr>
        <w:rPr>
          <w:rFonts w:ascii="Times New Roman" w:hAnsi="Times New Roman" w:cs="Times New Roman"/>
          <w:color w:val="000000" w:themeColor="text1"/>
        </w:rPr>
      </w:pPr>
    </w:p>
    <w:p w14:paraId="625BBBB1" w14:textId="77777777" w:rsidR="00D04AE7" w:rsidRPr="00614F90" w:rsidRDefault="00D04AE7">
      <w:pPr>
        <w:rPr>
          <w:rFonts w:ascii="Times New Roman" w:hAnsi="Times New Roman" w:cs="Times New Roman"/>
          <w:color w:val="000000" w:themeColor="text1"/>
        </w:rPr>
      </w:pPr>
    </w:p>
    <w:p w14:paraId="743C6457" w14:textId="77777777" w:rsidR="00D04AE7" w:rsidRPr="00614F90" w:rsidRDefault="00D04AE7">
      <w:pPr>
        <w:rPr>
          <w:rFonts w:ascii="Times New Roman" w:hAnsi="Times New Roman" w:cs="Times New Roman"/>
          <w:color w:val="000000" w:themeColor="text1"/>
        </w:rPr>
      </w:pPr>
    </w:p>
    <w:p w14:paraId="4BE26526" w14:textId="77777777" w:rsidR="00D04AE7" w:rsidRPr="00614F90" w:rsidRDefault="00D04AE7">
      <w:pPr>
        <w:rPr>
          <w:rFonts w:ascii="Times New Roman" w:hAnsi="Times New Roman" w:cs="Times New Roman"/>
          <w:color w:val="000000" w:themeColor="text1"/>
        </w:rPr>
      </w:pPr>
    </w:p>
    <w:p w14:paraId="474F5346" w14:textId="77777777" w:rsidR="00D04AE7" w:rsidRPr="00614F90" w:rsidRDefault="00D04AE7">
      <w:pPr>
        <w:rPr>
          <w:rFonts w:ascii="Times New Roman" w:hAnsi="Times New Roman" w:cs="Times New Roman"/>
          <w:color w:val="000000" w:themeColor="text1"/>
        </w:rPr>
      </w:pPr>
    </w:p>
    <w:p w14:paraId="493A708E" w14:textId="6A47561F" w:rsidR="00D04AE7" w:rsidRPr="00614F90" w:rsidRDefault="00D04AE7">
      <w:pPr>
        <w:rPr>
          <w:rFonts w:ascii="Times New Roman" w:hAnsi="Times New Roman" w:cs="Times New Roman"/>
          <w:color w:val="000000" w:themeColor="text1"/>
        </w:rPr>
      </w:pPr>
    </w:p>
    <w:p w14:paraId="4DBFD959" w14:textId="54020F5C" w:rsidR="00780DAD" w:rsidRPr="00614F90" w:rsidRDefault="00780DAD">
      <w:pPr>
        <w:rPr>
          <w:rFonts w:ascii="Times New Roman" w:hAnsi="Times New Roman" w:cs="Times New Roman"/>
          <w:color w:val="000000" w:themeColor="text1"/>
        </w:rPr>
      </w:pPr>
    </w:p>
    <w:p w14:paraId="6E142911" w14:textId="1678598E" w:rsidR="00780DAD" w:rsidRPr="00614F90" w:rsidRDefault="00780DAD">
      <w:pPr>
        <w:rPr>
          <w:rFonts w:ascii="Times New Roman" w:hAnsi="Times New Roman" w:cs="Times New Roman"/>
          <w:color w:val="000000" w:themeColor="text1"/>
        </w:rPr>
      </w:pPr>
    </w:p>
    <w:p w14:paraId="2210511D" w14:textId="670485AC" w:rsidR="00780DAD" w:rsidRPr="00614F90" w:rsidRDefault="00780DAD">
      <w:pPr>
        <w:rPr>
          <w:rFonts w:ascii="Times New Roman" w:hAnsi="Times New Roman" w:cs="Times New Roman"/>
          <w:color w:val="000000" w:themeColor="text1"/>
        </w:rPr>
      </w:pPr>
    </w:p>
    <w:p w14:paraId="338903E8" w14:textId="2A67AEC1" w:rsidR="00780DAD" w:rsidRPr="00614F90" w:rsidRDefault="00780DAD">
      <w:pPr>
        <w:rPr>
          <w:rFonts w:ascii="Times New Roman" w:hAnsi="Times New Roman" w:cs="Times New Roman"/>
          <w:color w:val="000000" w:themeColor="text1"/>
        </w:rPr>
      </w:pPr>
    </w:p>
    <w:p w14:paraId="66A7E2ED" w14:textId="77777777" w:rsidR="00780DAD" w:rsidRPr="00614F90" w:rsidRDefault="00780DAD">
      <w:pPr>
        <w:rPr>
          <w:rFonts w:ascii="Times New Roman" w:hAnsi="Times New Roman" w:cs="Times New Roman"/>
          <w:color w:val="000000" w:themeColor="text1"/>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3E1FF00F" w14:textId="77777777">
        <w:tc>
          <w:tcPr>
            <w:tcW w:w="9350" w:type="dxa"/>
            <w:gridSpan w:val="2"/>
            <w:shd w:val="clear" w:color="auto" w:fill="CFE2F3"/>
          </w:tcPr>
          <w:p w14:paraId="61FCE667" w14:textId="16140BA0" w:rsidR="00D04AE7" w:rsidRPr="005E4EE9" w:rsidRDefault="00862EA0">
            <w:pPr>
              <w:pBdr>
                <w:top w:val="nil"/>
                <w:left w:val="nil"/>
                <w:bottom w:val="nil"/>
                <w:right w:val="nil"/>
                <w:between w:val="nil"/>
              </w:pBdr>
              <w:jc w:val="center"/>
              <w:rPr>
                <w:rFonts w:ascii="Times New Roman" w:eastAsia="Arial" w:hAnsi="Times New Roman" w:cs="Times New Roman"/>
                <w:color w:val="000000" w:themeColor="text1"/>
              </w:rPr>
            </w:pPr>
            <w:r w:rsidRPr="005E4EE9">
              <w:rPr>
                <w:rFonts w:ascii="Times New Roman" w:eastAsia="Arial" w:hAnsi="Times New Roman" w:cs="Times New Roman"/>
                <w:b/>
                <w:bCs/>
                <w:color w:val="000000" w:themeColor="text1"/>
              </w:rPr>
              <w:lastRenderedPageBreak/>
              <w:t xml:space="preserve">Area of Application Review: </w:t>
            </w:r>
            <w:r w:rsidR="0009641B">
              <w:rPr>
                <w:rFonts w:ascii="Times New Roman" w:eastAsia="Arial" w:hAnsi="Times New Roman" w:cs="Times New Roman"/>
                <w:b/>
                <w:bCs/>
                <w:color w:val="000000" w:themeColor="text1"/>
              </w:rPr>
              <w:t xml:space="preserve">(d) </w:t>
            </w:r>
            <w:r w:rsidRPr="005E4EE9">
              <w:rPr>
                <w:rFonts w:ascii="Times New Roman" w:eastAsia="Arial" w:hAnsi="Times New Roman" w:cs="Times New Roman"/>
                <w:b/>
                <w:bCs/>
                <w:color w:val="000000" w:themeColor="text1"/>
              </w:rPr>
              <w:t>Quality of project  personnel, quality of the</w:t>
            </w:r>
            <w:r w:rsidR="005E4EE9">
              <w:rPr>
                <w:rFonts w:ascii="Times New Roman" w:eastAsia="Arial" w:hAnsi="Times New Roman" w:cs="Times New Roman"/>
                <w:b/>
                <w:bCs/>
                <w:color w:val="000000" w:themeColor="text1"/>
              </w:rPr>
              <w:t xml:space="preserve"> </w:t>
            </w:r>
            <w:r w:rsidRPr="005E4EE9">
              <w:rPr>
                <w:rFonts w:ascii="Times New Roman" w:eastAsia="Arial" w:hAnsi="Times New Roman" w:cs="Times New Roman"/>
                <w:b/>
                <w:bCs/>
                <w:color w:val="000000" w:themeColor="text1"/>
              </w:rPr>
              <w:t xml:space="preserve">management plan, and adequacy of resources                                                                                                                </w:t>
            </w:r>
            <w:r w:rsidRPr="005E4EE9">
              <w:rPr>
                <w:rFonts w:ascii="Times New Roman" w:eastAsia="Arial" w:hAnsi="Times New Roman" w:cs="Times New Roman"/>
                <w:b/>
                <w:color w:val="000000" w:themeColor="text1"/>
              </w:rPr>
              <w:t>20 points</w:t>
            </w:r>
          </w:p>
        </w:tc>
      </w:tr>
      <w:tr w:rsidR="00614F90" w:rsidRPr="00614F90" w14:paraId="1D93BB5C" w14:textId="77777777">
        <w:tc>
          <w:tcPr>
            <w:tcW w:w="4675" w:type="dxa"/>
            <w:vMerge w:val="restart"/>
            <w:shd w:val="clear" w:color="auto" w:fill="auto"/>
          </w:tcPr>
          <w:p w14:paraId="6A4945D7"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 xml:space="preserve">The extent to which the applicant encourages applications for employment from persons who are members of groups that have traditionally been underrepresented based on race, color, national origin, gender, age, or disability. </w:t>
            </w:r>
          </w:p>
          <w:p w14:paraId="18093382"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In addition:</w:t>
            </w:r>
          </w:p>
          <w:p w14:paraId="3409B302" w14:textId="71FA94EE" w:rsidR="00D04AE7" w:rsidRPr="005E4EE9" w:rsidRDefault="00862EA0" w:rsidP="005E4EE9">
            <w:pPr>
              <w:pStyle w:val="ListParagraph"/>
              <w:numPr>
                <w:ilvl w:val="0"/>
                <w:numId w:val="17"/>
              </w:numPr>
              <w:rPr>
                <w:rFonts w:ascii="Times New Roman" w:hAnsi="Times New Roman" w:cs="Times New Roman"/>
              </w:rPr>
            </w:pPr>
            <w:r w:rsidRPr="005E4EE9">
              <w:rPr>
                <w:rFonts w:ascii="Times New Roman" w:hAnsi="Times New Roman" w:cs="Times New Roman"/>
              </w:rPr>
              <w:t>The qualifications, including relevant training and experience, of key project personnel</w:t>
            </w:r>
            <w:r w:rsidR="000E0665">
              <w:rPr>
                <w:rFonts w:ascii="Times New Roman" w:hAnsi="Times New Roman" w:cs="Times New Roman"/>
              </w:rPr>
              <w:t xml:space="preserve">; </w:t>
            </w:r>
          </w:p>
          <w:p w14:paraId="637AC615" w14:textId="27A519A5" w:rsidR="0009641B" w:rsidRDefault="00862EA0" w:rsidP="005E4EE9">
            <w:pPr>
              <w:pStyle w:val="ListParagraph"/>
              <w:numPr>
                <w:ilvl w:val="0"/>
                <w:numId w:val="17"/>
              </w:numPr>
              <w:rPr>
                <w:rFonts w:ascii="Times New Roman" w:hAnsi="Times New Roman" w:cs="Times New Roman"/>
              </w:rPr>
            </w:pPr>
            <w:r w:rsidRPr="005E4EE9">
              <w:rPr>
                <w:rFonts w:ascii="Times New Roman" w:hAnsi="Times New Roman" w:cs="Times New Roman"/>
              </w:rPr>
              <w:t>The adequacy of the management plan to achieve the objectives of the proposed project on time and within budget, including clearly defined responsibilities, timelines, and milestones for accomplishing project tasks</w:t>
            </w:r>
            <w:r w:rsidR="000E0665">
              <w:rPr>
                <w:rFonts w:ascii="Times New Roman" w:hAnsi="Times New Roman" w:cs="Times New Roman"/>
              </w:rPr>
              <w:t xml:space="preserve">; </w:t>
            </w:r>
            <w:r w:rsidR="0009641B">
              <w:rPr>
                <w:rFonts w:ascii="Times New Roman" w:hAnsi="Times New Roman" w:cs="Times New Roman"/>
              </w:rPr>
              <w:t xml:space="preserve"> </w:t>
            </w:r>
          </w:p>
          <w:p w14:paraId="6FFF3723" w14:textId="4AD65A9B" w:rsidR="00D04AE7" w:rsidRPr="005E4EE9" w:rsidRDefault="0009641B" w:rsidP="005E4EE9">
            <w:pPr>
              <w:pStyle w:val="ListParagraph"/>
              <w:numPr>
                <w:ilvl w:val="0"/>
                <w:numId w:val="17"/>
              </w:numPr>
              <w:rPr>
                <w:rFonts w:ascii="Times New Roman" w:hAnsi="Times New Roman" w:cs="Times New Roman"/>
              </w:rPr>
            </w:pPr>
            <w:r>
              <w:rPr>
                <w:rFonts w:ascii="Times New Roman" w:hAnsi="Times New Roman" w:cs="Times New Roman"/>
              </w:rPr>
              <w:t>T</w:t>
            </w:r>
            <w:r w:rsidR="00862EA0" w:rsidRPr="005E4EE9">
              <w:rPr>
                <w:rFonts w:ascii="Times New Roman" w:hAnsi="Times New Roman" w:cs="Times New Roman"/>
              </w:rPr>
              <w:t>he extent to which the time commitments of the project director and principal investigator and other key project personnel are appropriate and adequate to meet the objectives of the proposed project</w:t>
            </w:r>
            <w:r w:rsidR="000E0665">
              <w:rPr>
                <w:rFonts w:ascii="Times New Roman" w:hAnsi="Times New Roman" w:cs="Times New Roman"/>
              </w:rPr>
              <w:t xml:space="preserve">; </w:t>
            </w:r>
            <w:r w:rsidR="00862EA0" w:rsidRPr="005E4EE9">
              <w:rPr>
                <w:rFonts w:ascii="Times New Roman" w:hAnsi="Times New Roman" w:cs="Times New Roman"/>
              </w:rPr>
              <w:t xml:space="preserve"> </w:t>
            </w:r>
          </w:p>
          <w:p w14:paraId="2CF320E5" w14:textId="01821D43" w:rsidR="00D04AE7" w:rsidRPr="005E4EE9" w:rsidRDefault="00862EA0" w:rsidP="005E4EE9">
            <w:pPr>
              <w:pStyle w:val="ListParagraph"/>
              <w:numPr>
                <w:ilvl w:val="0"/>
                <w:numId w:val="17"/>
              </w:numPr>
              <w:rPr>
                <w:rFonts w:ascii="Times New Roman" w:hAnsi="Times New Roman" w:cs="Times New Roman"/>
              </w:rPr>
            </w:pPr>
            <w:r w:rsidRPr="005E4EE9">
              <w:rPr>
                <w:rFonts w:ascii="Times New Roman" w:hAnsi="Times New Roman" w:cs="Times New Roman"/>
              </w:rPr>
              <w:t>The adequacy of support, including facilities, equipment, supplies, and other resources, from the applicant organization or the lead applicant organization</w:t>
            </w:r>
            <w:r w:rsidR="000E0665">
              <w:rPr>
                <w:rFonts w:ascii="Times New Roman" w:hAnsi="Times New Roman" w:cs="Times New Roman"/>
              </w:rPr>
              <w:t xml:space="preserve">; </w:t>
            </w:r>
            <w:r w:rsidRPr="005E4EE9">
              <w:rPr>
                <w:rFonts w:ascii="Times New Roman" w:hAnsi="Times New Roman" w:cs="Times New Roman"/>
              </w:rPr>
              <w:t xml:space="preserve"> and </w:t>
            </w:r>
          </w:p>
          <w:p w14:paraId="53EA5BF8" w14:textId="15C60FDB" w:rsidR="00D04AE7" w:rsidRPr="005E4EE9" w:rsidRDefault="00862EA0" w:rsidP="005E4EE9">
            <w:pPr>
              <w:pStyle w:val="ListParagraph"/>
              <w:numPr>
                <w:ilvl w:val="0"/>
                <w:numId w:val="17"/>
              </w:numPr>
            </w:pPr>
            <w:r w:rsidRPr="005E4EE9">
              <w:rPr>
                <w:rFonts w:ascii="Times New Roman" w:hAnsi="Times New Roman" w:cs="Times New Roman"/>
              </w:rPr>
              <w:t>The extent to which the costs are reasonable in relation to the objectives, design, and potential significance of the proposed project</w:t>
            </w:r>
            <w:r w:rsidRPr="005E4EE9">
              <w:t xml:space="preserve">. </w:t>
            </w:r>
          </w:p>
          <w:p w14:paraId="0641A951" w14:textId="51B97C82" w:rsidR="00780DAD" w:rsidRPr="00614F90" w:rsidRDefault="00780DAD">
            <w:pPr>
              <w:pBdr>
                <w:top w:val="nil"/>
                <w:left w:val="nil"/>
                <w:bottom w:val="nil"/>
                <w:right w:val="nil"/>
                <w:between w:val="nil"/>
              </w:pBdr>
              <w:rPr>
                <w:rFonts w:ascii="Times New Roman" w:eastAsia="Arial" w:hAnsi="Times New Roman" w:cs="Times New Roman"/>
                <w:color w:val="000000" w:themeColor="text1"/>
              </w:rPr>
            </w:pPr>
          </w:p>
        </w:tc>
        <w:tc>
          <w:tcPr>
            <w:tcW w:w="4675" w:type="dxa"/>
            <w:shd w:val="clear" w:color="auto" w:fill="D0CECE"/>
          </w:tcPr>
          <w:p w14:paraId="20093DC7"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3D0D2F83" w14:textId="77777777">
        <w:tc>
          <w:tcPr>
            <w:tcW w:w="4675" w:type="dxa"/>
            <w:vMerge/>
            <w:shd w:val="clear" w:color="auto" w:fill="auto"/>
          </w:tcPr>
          <w:p w14:paraId="47877783"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shd w:val="clear" w:color="auto" w:fill="auto"/>
          </w:tcPr>
          <w:p w14:paraId="3300B42F"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387F2FA8" w14:textId="77777777" w:rsidR="00780DAD" w:rsidRPr="00614F90" w:rsidRDefault="00780DAD">
      <w:pPr>
        <w:rPr>
          <w:rFonts w:ascii="Times New Roman" w:hAnsi="Times New Roman" w:cs="Times New Roman"/>
          <w:color w:val="000000" w:themeColor="text1"/>
        </w:rPr>
      </w:pPr>
    </w:p>
    <w:p w14:paraId="3DE49686" w14:textId="60D723A4"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056F55AB" w14:textId="3EE03862" w:rsidR="00D04AE7" w:rsidRDefault="00D04AE7">
      <w:pPr>
        <w:rPr>
          <w:rFonts w:ascii="Times New Roman" w:hAnsi="Times New Roman" w:cs="Times New Roman"/>
          <w:color w:val="000000" w:themeColor="text1"/>
        </w:rPr>
      </w:pPr>
    </w:p>
    <w:p w14:paraId="3ADFCD83" w14:textId="36DBE020" w:rsidR="008D6DEC" w:rsidRDefault="008D6DEC">
      <w:pPr>
        <w:rPr>
          <w:rFonts w:ascii="Times New Roman" w:hAnsi="Times New Roman" w:cs="Times New Roman"/>
          <w:color w:val="000000" w:themeColor="text1"/>
        </w:rPr>
      </w:pPr>
    </w:p>
    <w:p w14:paraId="2C31F4AE" w14:textId="138494E0" w:rsidR="008D6DEC" w:rsidRDefault="008D6DEC">
      <w:pPr>
        <w:rPr>
          <w:rFonts w:ascii="Times New Roman" w:hAnsi="Times New Roman" w:cs="Times New Roman"/>
          <w:color w:val="000000" w:themeColor="text1"/>
        </w:rPr>
      </w:pPr>
    </w:p>
    <w:p w14:paraId="60500ACC" w14:textId="79BB2180" w:rsidR="008D6DEC" w:rsidRPr="000E0665" w:rsidRDefault="008D6DEC">
      <w:pPr>
        <w:rPr>
          <w:rFonts w:ascii="Times New Roman" w:hAnsi="Times New Roman" w:cs="Times New Roman"/>
          <w:color w:val="000000" w:themeColor="text1"/>
        </w:rPr>
      </w:pPr>
    </w:p>
    <w:p w14:paraId="28AEEE15" w14:textId="1B993C75" w:rsidR="00614F90" w:rsidRPr="000E0665" w:rsidRDefault="008D6DEC">
      <w:pPr>
        <w:rPr>
          <w:rFonts w:ascii="Times New Roman" w:hAnsi="Times New Roman" w:cs="Times New Roman"/>
        </w:rPr>
      </w:pPr>
      <w:r w:rsidRPr="000E0665">
        <w:rPr>
          <w:rFonts w:ascii="Times New Roman" w:hAnsi="Times New Roman" w:cs="Times New Roman"/>
        </w:rPr>
        <w:t xml:space="preserve">The contents </w:t>
      </w:r>
      <w:r w:rsidR="0009641B" w:rsidRPr="000E0665">
        <w:rPr>
          <w:rFonts w:ascii="Times New Roman" w:hAnsi="Times New Roman" w:cs="Times New Roman"/>
        </w:rPr>
        <w:t xml:space="preserve">of this checklist </w:t>
      </w:r>
      <w:r w:rsidRPr="000E0665">
        <w:rPr>
          <w:rFonts w:ascii="Times New Roman" w:hAnsi="Times New Roman" w:cs="Times New Roman"/>
        </w:rPr>
        <w:t>were developed under a cooperative agreement #H325B17008 from the Office of Special Education Programs, US Department of Education. However, those contents do not necessarily represent the policy of the US Department of Education, Project Officers, Tracie Dickson, PhD.</w:t>
      </w:r>
    </w:p>
    <w:sectPr w:rsidR="00614F90" w:rsidRPr="000E0665">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E7845" w14:textId="77777777" w:rsidR="00895668" w:rsidRDefault="00895668">
      <w:r>
        <w:separator/>
      </w:r>
    </w:p>
  </w:endnote>
  <w:endnote w:type="continuationSeparator" w:id="0">
    <w:p w14:paraId="766F25FC" w14:textId="77777777" w:rsidR="00895668" w:rsidRDefault="0089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89803" w14:textId="77777777" w:rsidR="00D04AE7" w:rsidRDefault="00862EA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7C2C7DBB" w14:textId="77777777" w:rsidR="00D04AE7" w:rsidRDefault="00D04AE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6EC64" w14:textId="77777777" w:rsidR="00D04AE7" w:rsidRDefault="00862EA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40320">
      <w:rPr>
        <w:noProof/>
        <w:color w:val="000000"/>
      </w:rPr>
      <w:t>1</w:t>
    </w:r>
    <w:r>
      <w:rPr>
        <w:color w:val="000000"/>
      </w:rPr>
      <w:fldChar w:fldCharType="end"/>
    </w:r>
  </w:p>
  <w:p w14:paraId="06777087" w14:textId="77777777" w:rsidR="00D04AE7" w:rsidRDefault="00D04AE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49D13" w14:textId="77777777" w:rsidR="00895668" w:rsidRDefault="00895668">
      <w:r>
        <w:separator/>
      </w:r>
    </w:p>
  </w:footnote>
  <w:footnote w:type="continuationSeparator" w:id="0">
    <w:p w14:paraId="7D254A22" w14:textId="77777777" w:rsidR="00895668" w:rsidRDefault="00895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1A5"/>
    <w:multiLevelType w:val="hybridMultilevel"/>
    <w:tmpl w:val="9DD43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D60FD"/>
    <w:multiLevelType w:val="hybridMultilevel"/>
    <w:tmpl w:val="1E6C54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36FE4"/>
    <w:multiLevelType w:val="multilevel"/>
    <w:tmpl w:val="F9A4D624"/>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3960" w:hanging="360"/>
      </w:pPr>
    </w:lvl>
    <w:lvl w:ilvl="6">
      <w:start w:val="1"/>
      <w:numFmt w:val="lowerLetter"/>
      <w:lvlText w:val="%7)"/>
      <w:lvlJc w:val="left"/>
      <w:pPr>
        <w:ind w:left="4680" w:hanging="360"/>
      </w:pPr>
    </w:lvl>
    <w:lvl w:ilvl="7">
      <w:start w:val="1"/>
      <w:numFmt w:val="lowerLetter"/>
      <w:lvlText w:val="%8)"/>
      <w:lvlJc w:val="left"/>
      <w:pPr>
        <w:ind w:left="5400" w:hanging="360"/>
      </w:pPr>
    </w:lvl>
    <w:lvl w:ilvl="8">
      <w:start w:val="1"/>
      <w:numFmt w:val="lowerLetter"/>
      <w:lvlText w:val="%9)"/>
      <w:lvlJc w:val="left"/>
      <w:pPr>
        <w:ind w:left="6120" w:hanging="360"/>
      </w:pPr>
    </w:lvl>
  </w:abstractNum>
  <w:abstractNum w:abstractNumId="3" w15:restartNumberingAfterBreak="0">
    <w:nsid w:val="159E7065"/>
    <w:multiLevelType w:val="multilevel"/>
    <w:tmpl w:val="265602EA"/>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061BDF"/>
    <w:multiLevelType w:val="hybridMultilevel"/>
    <w:tmpl w:val="D5607D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D7045"/>
    <w:multiLevelType w:val="multilevel"/>
    <w:tmpl w:val="62A24E0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070ADF"/>
    <w:multiLevelType w:val="multilevel"/>
    <w:tmpl w:val="C3CE284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641018"/>
    <w:multiLevelType w:val="hybridMultilevel"/>
    <w:tmpl w:val="49C69D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60E0B"/>
    <w:multiLevelType w:val="hybridMultilevel"/>
    <w:tmpl w:val="EF868468"/>
    <w:lvl w:ilvl="0" w:tplc="0678AA9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F5D8D"/>
    <w:multiLevelType w:val="multilevel"/>
    <w:tmpl w:val="7B88978E"/>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9B550B"/>
    <w:multiLevelType w:val="multilevel"/>
    <w:tmpl w:val="8CE2486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B36E26"/>
    <w:multiLevelType w:val="multilevel"/>
    <w:tmpl w:val="1272F18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FD4BE7"/>
    <w:multiLevelType w:val="multilevel"/>
    <w:tmpl w:val="4E06B974"/>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AC109C"/>
    <w:multiLevelType w:val="hybridMultilevel"/>
    <w:tmpl w:val="AA725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A4093"/>
    <w:multiLevelType w:val="hybridMultilevel"/>
    <w:tmpl w:val="F9967E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97C7A"/>
    <w:multiLevelType w:val="hybridMultilevel"/>
    <w:tmpl w:val="42A62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0159E"/>
    <w:multiLevelType w:val="hybridMultilevel"/>
    <w:tmpl w:val="F01E64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10"/>
  </w:num>
  <w:num w:numId="5">
    <w:abstractNumId w:val="5"/>
  </w:num>
  <w:num w:numId="6">
    <w:abstractNumId w:val="9"/>
  </w:num>
  <w:num w:numId="7">
    <w:abstractNumId w:val="12"/>
  </w:num>
  <w:num w:numId="8">
    <w:abstractNumId w:val="3"/>
  </w:num>
  <w:num w:numId="9">
    <w:abstractNumId w:val="0"/>
  </w:num>
  <w:num w:numId="10">
    <w:abstractNumId w:val="1"/>
  </w:num>
  <w:num w:numId="11">
    <w:abstractNumId w:val="8"/>
  </w:num>
  <w:num w:numId="12">
    <w:abstractNumId w:val="4"/>
  </w:num>
  <w:num w:numId="13">
    <w:abstractNumId w:val="16"/>
  </w:num>
  <w:num w:numId="14">
    <w:abstractNumId w:val="7"/>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AE7"/>
    <w:rsid w:val="0009641B"/>
    <w:rsid w:val="000E0665"/>
    <w:rsid w:val="00240320"/>
    <w:rsid w:val="005E4EE9"/>
    <w:rsid w:val="00614F90"/>
    <w:rsid w:val="00780DAD"/>
    <w:rsid w:val="00840FDB"/>
    <w:rsid w:val="008452AF"/>
    <w:rsid w:val="00862EA0"/>
    <w:rsid w:val="00895668"/>
    <w:rsid w:val="008D6DEC"/>
    <w:rsid w:val="00B15AE7"/>
    <w:rsid w:val="00CD69DC"/>
    <w:rsid w:val="00D04AE7"/>
    <w:rsid w:val="00DD52C7"/>
    <w:rsid w:val="00FF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3420"/>
  <w15:docId w15:val="{19C2074E-5E73-6A46-9B90-8760707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B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3C5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5A1583"/>
    <w:pPr>
      <w:tabs>
        <w:tab w:val="center" w:pos="4680"/>
        <w:tab w:val="right" w:pos="9360"/>
      </w:tabs>
    </w:pPr>
  </w:style>
  <w:style w:type="character" w:customStyle="1" w:styleId="FooterChar">
    <w:name w:val="Footer Char"/>
    <w:basedOn w:val="DefaultParagraphFont"/>
    <w:link w:val="Footer"/>
    <w:uiPriority w:val="99"/>
    <w:rsid w:val="005A1583"/>
  </w:style>
  <w:style w:type="character" w:styleId="PageNumber">
    <w:name w:val="page number"/>
    <w:basedOn w:val="DefaultParagraphFont"/>
    <w:uiPriority w:val="99"/>
    <w:semiHidden/>
    <w:unhideWhenUsed/>
    <w:rsid w:val="005A158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5E4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LP1mR+4SwtXGp2oLPDJoz3jEzA==">AMUW2mWD0/DqAyS/BWvOCF8MC9ejwJuaWrIhG5I7OamGHzfeS7nP9JPDRQ3jQ08s2vYawm6MEX++MOmqCUr2hv9EwpzbmAxUxmHK3JQZ0iLa98UEbvPu26FDUgwhqYbawGxjSzsexQ/K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Pereles</dc:creator>
  <cp:lastModifiedBy>dlre</cp:lastModifiedBy>
  <cp:revision>5</cp:revision>
  <dcterms:created xsi:type="dcterms:W3CDTF">2020-04-07T14:20:00Z</dcterms:created>
  <dcterms:modified xsi:type="dcterms:W3CDTF">2021-04-20T20:18:00Z</dcterms:modified>
</cp:coreProperties>
</file>